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34F" w14:textId="77777777" w:rsidR="00D84D1C" w:rsidRDefault="00D84D1C" w:rsidP="00D84D1C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150B819" w14:textId="77777777" w:rsidR="00A144F7" w:rsidRDefault="00A144F7" w:rsidP="00D84D1C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5A11D64" w14:textId="00C06E36" w:rsidR="00D84D1C" w:rsidRDefault="00D84D1C" w:rsidP="00D84D1C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30F147F1" w14:textId="2809244E" w:rsidR="00D84D1C" w:rsidRDefault="00D84D1C" w:rsidP="00D84D1C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ORDINÁRIA Nº. 004/2024</w:t>
      </w:r>
    </w:p>
    <w:p w14:paraId="3361AE63" w14:textId="2072F5EA" w:rsidR="00D84D1C" w:rsidRDefault="00D84D1C" w:rsidP="00D84D1C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Data: 11/03/2024</w:t>
      </w:r>
    </w:p>
    <w:p w14:paraId="456BCA88" w14:textId="7C499F7C" w:rsidR="00D84D1C" w:rsidRDefault="00D84D1C" w:rsidP="00D84D1C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27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AUTORIZA O PODER EXECUTIVO A CELEBRAR CONVÊNIO COM O MUNICÍPIO DE NOVA BASSANO/RS*.</w:t>
      </w:r>
    </w:p>
    <w:p w14:paraId="53459095" w14:textId="38A5C1E9" w:rsidR="00D84D1C" w:rsidRDefault="00D84D1C" w:rsidP="00D84D1C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29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APLICA ÍNDICE DE REVISÃO GERAL ANUAL EM ATENDIMENTO A LEI MUNICIPAL Nº1.952/20</w:t>
      </w:r>
      <w:r w:rsidR="007A6C94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>0, E CONCEDE REAJUSTE AOS SERVIDORES PÚBLICOS MUNICIPAIS, AOS INATIVOS E PENSIONISTAS SOB RESPONSABILIDADE DO MUNICÍPIO*.</w:t>
      </w:r>
    </w:p>
    <w:p w14:paraId="2EC8816A" w14:textId="6A0EF230" w:rsidR="00D84D1C" w:rsidRDefault="00D84D1C" w:rsidP="00D84D1C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 w:rsidR="007D52BC">
        <w:rPr>
          <w:rFonts w:ascii="Arial" w:eastAsiaTheme="minorHAnsi" w:hAnsi="Arial" w:cs="Arial"/>
          <w:b/>
          <w:bCs/>
          <w:sz w:val="24"/>
          <w:szCs w:val="24"/>
        </w:rPr>
        <w:t>30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 xml:space="preserve">AUTORIZA O PODER EXECUTIVO A </w:t>
      </w:r>
      <w:r w:rsidR="007D52BC">
        <w:rPr>
          <w:rFonts w:ascii="Arial" w:eastAsiaTheme="minorHAnsi" w:hAnsi="Arial" w:cs="Arial"/>
          <w:sz w:val="24"/>
          <w:szCs w:val="24"/>
        </w:rPr>
        <w:t>CONCEDER EXPLORAÇÃO DE “BAR” AO CÍRCULO DE PAIS E MESTRES – CPM DO COLÉGIO ESTADUAL MONSENHOR PERES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5D199ED1" w14:textId="72093BEB" w:rsidR="00D84D1C" w:rsidRDefault="00D84D1C" w:rsidP="00D84D1C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 w:rsidR="007D52BC">
        <w:rPr>
          <w:rFonts w:ascii="Arial" w:eastAsiaTheme="minorHAnsi" w:hAnsi="Arial" w:cs="Arial"/>
          <w:b/>
          <w:bCs/>
          <w:sz w:val="24"/>
          <w:szCs w:val="24"/>
        </w:rPr>
        <w:t>31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 xml:space="preserve">AUTORIZA </w:t>
      </w:r>
      <w:r w:rsidR="007D52BC">
        <w:rPr>
          <w:rFonts w:ascii="Arial" w:eastAsiaTheme="minorHAnsi" w:hAnsi="Arial" w:cs="Arial"/>
          <w:sz w:val="24"/>
          <w:szCs w:val="24"/>
        </w:rPr>
        <w:t>AS DESPESAS COM A PREMIAÇÃO DO II TORNEIO MUNICIPAL DE MORA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0FD15DE0" w14:textId="495A19CB" w:rsidR="00832CD2" w:rsidRPr="00832CD2" w:rsidRDefault="007D52BC" w:rsidP="00832CD2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LEI MUNICIPAL Nº032/2024:</w:t>
      </w:r>
      <w:r>
        <w:rPr>
          <w:rFonts w:ascii="Arial" w:eastAsiaTheme="minorHAnsi" w:hAnsi="Arial" w:cs="Arial"/>
          <w:sz w:val="24"/>
          <w:szCs w:val="24"/>
        </w:rPr>
        <w:t xml:space="preserve"> *AUTORIZA O PODER EXECUTIVO A TRANSPORTAR COM VEÍCULO CONTRATADO, ALUNOS DO PROJETO CUCAGNA SCOLA DE TALIAN DO MUNICÍPIO DE VISTA ALEGRE DO PRATA – RS, ATÉ A CIDADE DE UNIÃO DA SERRA, RS*.</w:t>
      </w:r>
      <w:r w:rsidR="00832CD2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9E51B7D" w14:textId="541998C0" w:rsidR="00A144F7" w:rsidRDefault="00A144F7" w:rsidP="00D84D1C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LEI MUNICIPAL Nº033/2024:</w:t>
      </w:r>
      <w:r>
        <w:rPr>
          <w:rFonts w:ascii="Arial" w:eastAsiaTheme="minorHAnsi" w:hAnsi="Arial" w:cs="Arial"/>
          <w:sz w:val="24"/>
          <w:szCs w:val="24"/>
        </w:rPr>
        <w:t xml:space="preserve"> *AUTORIZA O PODER EXECUTIVO A CONCEDER INCENTIVO AOS AGRICULTORES DO MUNICÍPIO*.</w:t>
      </w:r>
    </w:p>
    <w:p w14:paraId="2C797991" w14:textId="29FAB296" w:rsidR="00832CD2" w:rsidRPr="00832CD2" w:rsidRDefault="00832CD2" w:rsidP="00832CD2">
      <w:pPr>
        <w:ind w:left="-426" w:right="-284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PROJETO DE LEI MUNICIPAL Nº034/2024: </w:t>
      </w:r>
      <w:r w:rsidRPr="00A07459">
        <w:rPr>
          <w:rFonts w:ascii="Arial" w:hAnsi="Arial" w:cs="Arial"/>
          <w:sz w:val="24"/>
          <w:szCs w:val="24"/>
        </w:rPr>
        <w:t>*AUTORIZA O MUNICÍPIO DE VISTA ALEGRE DO PRATA A MUNICIPALIZAR TRECHO DA RODOVIA ESTADUAL RS/441 E DÁ OUTRAS PROVIDÊNCIAS*.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019AF9" w14:textId="64597BE2" w:rsidR="00A144F7" w:rsidRDefault="00A144F7" w:rsidP="00D84D1C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LEI DO PODER LEGISLATIVO Nº001/2024:</w:t>
      </w:r>
      <w:r>
        <w:rPr>
          <w:rFonts w:ascii="Arial" w:eastAsiaTheme="minorHAnsi" w:hAnsi="Arial" w:cs="Arial"/>
          <w:sz w:val="24"/>
          <w:szCs w:val="24"/>
        </w:rPr>
        <w:t xml:space="preserve"> *ESTABELECE ÍNDICE DE REVISÃO GERAL ANUAL PARA OS SUBSÍDIOS DO PREFEITO, VICE – PREFEITO E VEREADORES*.</w:t>
      </w:r>
    </w:p>
    <w:p w14:paraId="04052BB2" w14:textId="7826820C" w:rsidR="00A144F7" w:rsidRDefault="00A144F7" w:rsidP="00A144F7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LEI DO PODER LEGISLATIVO Nº002/2024:</w:t>
      </w:r>
      <w:r>
        <w:rPr>
          <w:rFonts w:ascii="Arial" w:eastAsiaTheme="minorHAnsi" w:hAnsi="Arial" w:cs="Arial"/>
          <w:sz w:val="24"/>
          <w:szCs w:val="24"/>
        </w:rPr>
        <w:t xml:space="preserve"> *ESTABELECE ÍNDICE DE REVISÃO GERAL ANUAL E CONCEDE REAJUSTE AOS SECRETÁRIOS MUNICIPAIS E SERVIDORES DA CÂMARA MUNICIPAL DE VEREADORES*.</w:t>
      </w:r>
    </w:p>
    <w:p w14:paraId="3AEE9390" w14:textId="77777777" w:rsidR="00D84D1C" w:rsidRDefault="00D84D1C" w:rsidP="00D84D1C">
      <w:pPr>
        <w:spacing w:line="259" w:lineRule="auto"/>
        <w:ind w:right="-284"/>
        <w:jc w:val="both"/>
        <w:rPr>
          <w:rFonts w:ascii="Arial" w:eastAsiaTheme="minorHAnsi" w:hAnsi="Arial" w:cs="Arial"/>
          <w:sz w:val="24"/>
          <w:szCs w:val="24"/>
        </w:rPr>
      </w:pPr>
    </w:p>
    <w:p w14:paraId="6D9FDAC5" w14:textId="39C2C9B1" w:rsidR="00D84D1C" w:rsidRDefault="00D84D1C" w:rsidP="00D84D1C">
      <w:pPr>
        <w:spacing w:line="259" w:lineRule="auto"/>
        <w:ind w:left="-426"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</w:t>
      </w:r>
      <w:r w:rsidR="00A144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A144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MARÇO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2024. </w:t>
      </w:r>
    </w:p>
    <w:p w14:paraId="2898A124" w14:textId="77777777" w:rsidR="00D84D1C" w:rsidRDefault="00D84D1C" w:rsidP="00D84D1C"/>
    <w:p w14:paraId="026AB960" w14:textId="77777777" w:rsidR="00D84D1C" w:rsidRDefault="00D84D1C" w:rsidP="00D84D1C">
      <w:pPr>
        <w:jc w:val="right"/>
      </w:pPr>
    </w:p>
    <w:p w14:paraId="081D9B12" w14:textId="77777777" w:rsidR="0099592F" w:rsidRDefault="0099592F"/>
    <w:sectPr w:rsidR="0099592F" w:rsidSect="00606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1C"/>
    <w:rsid w:val="00185350"/>
    <w:rsid w:val="001A3633"/>
    <w:rsid w:val="00606A8A"/>
    <w:rsid w:val="0061537E"/>
    <w:rsid w:val="007A6C94"/>
    <w:rsid w:val="007D52BC"/>
    <w:rsid w:val="00832CD2"/>
    <w:rsid w:val="0099592F"/>
    <w:rsid w:val="00A144F7"/>
    <w:rsid w:val="00D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CC16"/>
  <w15:chartTrackingRefBased/>
  <w15:docId w15:val="{4F08D406-471D-47D2-9584-1C0E5233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1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4</cp:revision>
  <cp:lastPrinted>2024-03-11T19:28:00Z</cp:lastPrinted>
  <dcterms:created xsi:type="dcterms:W3CDTF">2024-03-08T19:28:00Z</dcterms:created>
  <dcterms:modified xsi:type="dcterms:W3CDTF">2024-03-11T19:28:00Z</dcterms:modified>
</cp:coreProperties>
</file>